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1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408"/>
        <w:gridCol w:w="2797"/>
        <w:gridCol w:w="1161"/>
        <w:gridCol w:w="1837"/>
      </w:tblGrid>
      <w:tr w:rsidR="00C050ED" w:rsidRPr="00891904" w:rsidTr="00C050ED">
        <w:trPr>
          <w:trHeight w:val="523"/>
        </w:trPr>
        <w:tc>
          <w:tcPr>
            <w:tcW w:w="2709" w:type="dxa"/>
            <w:vMerge w:val="restart"/>
            <w:vAlign w:val="center"/>
          </w:tcPr>
          <w:p w:rsidR="00C050ED" w:rsidRPr="00655D80" w:rsidRDefault="00DE3CD9" w:rsidP="00C050ED">
            <w:pPr>
              <w:pStyle w:val="Header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/>
                <w:b/>
                <w:bCs/>
                <w:noProof/>
                <w:sz w:val="12"/>
                <w:szCs w:val="12"/>
                <w:rtl/>
                <w:lang w:bidi="fa-I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1.15pt;margin-top:-18.45pt;width:57.4pt;height:47.25pt;z-index:251658240" filled="f" stroked="f">
                  <v:textbox style="mso-next-textbox:#_x0000_s1026">
                    <w:txbxContent>
                      <w:p w:rsidR="00667BAC" w:rsidRDefault="00667BAC"/>
                    </w:txbxContent>
                  </v:textbox>
                  <w10:wrap anchorx="page"/>
                </v:shape>
              </w:pict>
            </w:r>
          </w:p>
        </w:tc>
        <w:tc>
          <w:tcPr>
            <w:tcW w:w="8203" w:type="dxa"/>
            <w:gridSpan w:val="4"/>
            <w:vAlign w:val="center"/>
          </w:tcPr>
          <w:p w:rsidR="00C050ED" w:rsidRPr="00891904" w:rsidRDefault="00C050ED" w:rsidP="00C050ED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C050ED" w:rsidRPr="00891904" w:rsidTr="00C050ED">
        <w:trPr>
          <w:trHeight w:val="464"/>
        </w:trPr>
        <w:tc>
          <w:tcPr>
            <w:tcW w:w="2709" w:type="dxa"/>
            <w:vMerge/>
            <w:vAlign w:val="center"/>
          </w:tcPr>
          <w:p w:rsidR="00C050ED" w:rsidRPr="00891904" w:rsidRDefault="00C050ED" w:rsidP="00C050ED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8203" w:type="dxa"/>
            <w:gridSpan w:val="4"/>
            <w:vAlign w:val="center"/>
          </w:tcPr>
          <w:p w:rsidR="00C050ED" w:rsidRPr="00891904" w:rsidRDefault="00C050ED" w:rsidP="00C050ED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C050ED" w:rsidRPr="00891904" w:rsidTr="00C050ED">
        <w:tc>
          <w:tcPr>
            <w:tcW w:w="2709" w:type="dxa"/>
            <w:vAlign w:val="center"/>
          </w:tcPr>
          <w:p w:rsidR="00C050ED" w:rsidRPr="00891904" w:rsidRDefault="00C050ED" w:rsidP="00C050ED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50ED" w:rsidRPr="00891904" w:rsidRDefault="00C050ED" w:rsidP="00C050ED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 w:rsidR="00DE3CD9">
              <w:rPr>
                <w:rFonts w:hint="cs"/>
                <w:sz w:val="20"/>
                <w:szCs w:val="20"/>
                <w:rtl/>
              </w:rPr>
              <w:t xml:space="preserve"> نمرات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205" w:type="dxa"/>
            <w:gridSpan w:val="2"/>
            <w:vAlign w:val="center"/>
          </w:tcPr>
          <w:p w:rsidR="00C050ED" w:rsidRPr="00823C7C" w:rsidRDefault="00C050ED" w:rsidP="00C050ED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....... /    ......   /   </w:t>
            </w:r>
            <w:r>
              <w:rPr>
                <w:rFonts w:hint="cs"/>
                <w:sz w:val="22"/>
                <w:szCs w:val="22"/>
                <w:rtl/>
              </w:rPr>
              <w:t>1402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          ساعت  :</w:t>
            </w:r>
          </w:p>
        </w:tc>
        <w:tc>
          <w:tcPr>
            <w:tcW w:w="2998" w:type="dxa"/>
            <w:gridSpan w:val="2"/>
            <w:vAlign w:val="center"/>
          </w:tcPr>
          <w:p w:rsidR="00C050ED" w:rsidRPr="00891904" w:rsidRDefault="00C050ED" w:rsidP="00C050ED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: ........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C050ED" w:rsidRPr="00891904" w:rsidTr="00C050ED">
        <w:trPr>
          <w:trHeight w:val="462"/>
        </w:trPr>
        <w:tc>
          <w:tcPr>
            <w:tcW w:w="5117" w:type="dxa"/>
            <w:gridSpan w:val="2"/>
            <w:vAlign w:val="center"/>
          </w:tcPr>
          <w:p w:rsidR="00C050ED" w:rsidRPr="00891904" w:rsidRDefault="00C050ED" w:rsidP="00C050ED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050ED">
              <w:rPr>
                <w:rFonts w:hint="cs"/>
                <w:b/>
                <w:bCs/>
                <w:sz w:val="18"/>
                <w:szCs w:val="18"/>
                <w:rtl/>
              </w:rPr>
              <w:t xml:space="preserve">منابع و امکانات مجاز در جلسه امتحان : </w:t>
            </w:r>
            <w:r w:rsidRPr="00C050ED">
              <w:rPr>
                <w:rFonts w:hint="cs"/>
                <w:b/>
                <w:bCs/>
                <w:sz w:val="20"/>
                <w:szCs w:val="20"/>
                <w:rtl/>
              </w:rPr>
              <w:t>ماشین حساب</w:t>
            </w:r>
            <w:r w:rsidRPr="00C050ED">
              <w:rPr>
                <w:rFonts w:hint="cs"/>
                <w:b/>
                <w:bCs/>
                <w:sz w:val="20"/>
                <w:szCs w:val="20"/>
              </w:rPr>
              <w:sym w:font="Wingdings 2" w:char="F035"/>
            </w:r>
            <w:r w:rsidRPr="00C050E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E3CD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050ED">
              <w:rPr>
                <w:rFonts w:hint="cs"/>
                <w:b/>
                <w:bCs/>
                <w:sz w:val="20"/>
                <w:szCs w:val="20"/>
                <w:rtl/>
              </w:rPr>
              <w:t xml:space="preserve"> جزوه باز </w:t>
            </w:r>
            <w:r w:rsidRPr="00C050ED">
              <w:rPr>
                <w:rFonts w:hint="cs"/>
                <w:b/>
                <w:bCs/>
                <w:sz w:val="20"/>
                <w:szCs w:val="20"/>
              </w:rPr>
              <w:sym w:font="Wingdings 2" w:char="F035"/>
            </w:r>
          </w:p>
        </w:tc>
        <w:tc>
          <w:tcPr>
            <w:tcW w:w="3958" w:type="dxa"/>
            <w:gridSpan w:val="2"/>
            <w:vAlign w:val="center"/>
          </w:tcPr>
          <w:p w:rsidR="00C050ED" w:rsidRPr="00891904" w:rsidRDefault="00C050ED" w:rsidP="00DE3CD9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 w:rsidR="00DE3CD9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</w:t>
            </w:r>
            <w:r w:rsidR="00DE3CD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E3CD9"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837" w:type="dxa"/>
            <w:vAlign w:val="center"/>
          </w:tcPr>
          <w:p w:rsidR="00C050ED" w:rsidRPr="00891904" w:rsidRDefault="00C050ED" w:rsidP="00C050ED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bottom w:val="single" w:sz="4" w:space="0" w:color="auto"/>
            </w:tcBorders>
            <w:vAlign w:val="center"/>
          </w:tcPr>
          <w:p w:rsidR="00C050ED" w:rsidRPr="00891904" w:rsidRDefault="00C050ED" w:rsidP="00DE3CD9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</w:t>
            </w:r>
            <w:r w:rsidR="00DE3CD9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DE3CD9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پاسخها را مرتب و خوانا در</w:t>
            </w:r>
            <w:r w:rsidR="00DE3CD9"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E3CD9">
              <w:rPr>
                <w:rFonts w:cs="B Titr" w:hint="cs"/>
                <w:b/>
                <w:bCs/>
                <w:sz w:val="18"/>
                <w:szCs w:val="18"/>
                <w:rtl/>
              </w:rPr>
              <w:t>همین برگه</w:t>
            </w:r>
            <w:r w:rsidR="00DE3CD9" w:rsidRPr="00DE3CD9">
              <w:rPr>
                <w:rFonts w:cs="B Titr" w:hint="cs"/>
                <w:b/>
                <w:bCs/>
                <w:sz w:val="18"/>
                <w:szCs w:val="18"/>
              </w:rPr>
              <w:sym w:font="Wingdings 2" w:char="F035"/>
            </w:r>
            <w:r w:rsidR="00DE3CD9" w:rsidRPr="00DE3CD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DE3CD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پاسخنامه</w:t>
            </w:r>
            <w:r w:rsidR="00DE3CD9" w:rsidRPr="00DE3CD9">
              <w:rPr>
                <w:rFonts w:cs="B Titr" w:hint="cs"/>
                <w:b/>
                <w:bCs/>
                <w:sz w:val="18"/>
                <w:szCs w:val="18"/>
              </w:rPr>
              <w:sym w:font="Wingdings 2" w:char="F035"/>
            </w:r>
            <w:r w:rsidR="00DE3CD9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بنویسید.</w:t>
            </w: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667BAC">
            <w:pPr>
              <w:rPr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  <w:bottom w:val="nil"/>
            </w:tcBorders>
            <w:vAlign w:val="center"/>
          </w:tcPr>
          <w:p w:rsidR="00C050ED" w:rsidRPr="00DE3CD9" w:rsidRDefault="00C050ED" w:rsidP="00C050ED">
            <w:pPr>
              <w:ind w:left="-1137"/>
              <w:jc w:val="center"/>
              <w:rPr>
                <w:sz w:val="18"/>
                <w:szCs w:val="18"/>
                <w:rtl/>
                <w:lang w:bidi="fa-IR"/>
              </w:rPr>
            </w:pPr>
            <w:r w:rsidRPr="00DE3CD9">
              <w:rPr>
                <w:rFonts w:hint="cs"/>
                <w:sz w:val="18"/>
                <w:szCs w:val="18"/>
                <w:rtl/>
                <w:lang w:bidi="fa-IR"/>
              </w:rPr>
              <w:t>* لطفا بارم هر سؤال توسط استاد مشخص گردد.</w:t>
            </w:r>
          </w:p>
        </w:tc>
      </w:tr>
      <w:tr w:rsidR="00C050ED" w:rsidRPr="00891904" w:rsidTr="00C050ED">
        <w:trPr>
          <w:trHeight w:val="373"/>
        </w:trPr>
        <w:tc>
          <w:tcPr>
            <w:tcW w:w="10912" w:type="dxa"/>
            <w:gridSpan w:val="5"/>
            <w:tcBorders>
              <w:top w:val="nil"/>
            </w:tcBorders>
            <w:vAlign w:val="center"/>
          </w:tcPr>
          <w:p w:rsidR="00C050ED" w:rsidRPr="00E8487F" w:rsidRDefault="00C050ED" w:rsidP="00C050ED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sectPr w:rsidR="00294119" w:rsidSect="00C050ED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B0" w:rsidRDefault="00EA18B0">
      <w:r>
        <w:separator/>
      </w:r>
    </w:p>
  </w:endnote>
  <w:endnote w:type="continuationSeparator" w:id="0">
    <w:p w:rsidR="00EA18B0" w:rsidRDefault="00EA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BF746F">
          <w:fldChar w:fldCharType="begin"/>
        </w:r>
        <w:r w:rsidR="00876ADD">
          <w:instrText xml:space="preserve"> PAGE   \* MERGEFORMAT </w:instrText>
        </w:r>
        <w:r w:rsidR="00BF746F">
          <w:fldChar w:fldCharType="separate"/>
        </w:r>
        <w:r w:rsidR="00DE3CD9">
          <w:rPr>
            <w:noProof/>
            <w:rtl/>
          </w:rPr>
          <w:t>1</w:t>
        </w:r>
        <w:r w:rsidR="00BF746F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B0" w:rsidRDefault="00EA18B0">
      <w:r>
        <w:separator/>
      </w:r>
    </w:p>
  </w:footnote>
  <w:footnote w:type="continuationSeparator" w:id="0">
    <w:p w:rsidR="00EA18B0" w:rsidRDefault="00EA1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AC" w:rsidRDefault="00DE3CD9">
    <w:pPr>
      <w:pStyle w:val="Header"/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left:0;text-align:left;margin-left:398.95pt;margin-top:-8.8pt;width:31.2pt;height:32.4pt;z-index:251660288" stroked="f">
          <v:fill r:id="rId1" o:title="mohr-molasadra-ramsar new-6" recolor="t" rotate="t" type="frame"/>
          <v:textbox>
            <w:txbxContent>
              <w:p w:rsidR="00667BAC" w:rsidRDefault="00667BAC"/>
            </w:txbxContent>
          </v:textbox>
          <w10:wrap anchorx="page"/>
        </v:shape>
      </w:pict>
    </w:r>
    <w:r>
      <w:rPr>
        <w:noProof/>
        <w:lang w:bidi="fa-IR"/>
      </w:rPr>
      <w:pict>
        <v:shape id="_x0000_s5122" type="#_x0000_t202" style="position:absolute;left:0;text-align:left;margin-left:352.65pt;margin-top:17.35pt;width:117.9pt;height:26.4pt;z-index:251659264" filled="f" stroked="f">
          <v:textbox>
            <w:txbxContent>
              <w:p w:rsidR="00667BAC" w:rsidRDefault="00667BAC" w:rsidP="00667BAC">
                <w:pPr>
                  <w:jc w:val="center"/>
                  <w:rPr>
                    <w:b/>
                    <w:bCs/>
                    <w:sz w:val="10"/>
                    <w:szCs w:val="10"/>
                    <w:rtl/>
                    <w:lang w:bidi="fa-IR"/>
                  </w:rPr>
                </w:pPr>
                <w:r w:rsidRPr="00667BAC">
                  <w:rPr>
                    <w:rFonts w:hint="cs"/>
                    <w:b/>
                    <w:bCs/>
                    <w:sz w:val="10"/>
                    <w:szCs w:val="10"/>
                    <w:rtl/>
                    <w:lang w:bidi="fa-IR"/>
                  </w:rPr>
                  <w:t>وزارت علوم تحقیقات و فناوری</w:t>
                </w:r>
              </w:p>
              <w:p w:rsidR="00667BAC" w:rsidRPr="00667BAC" w:rsidRDefault="00667BAC">
                <w:pPr>
                  <w:rPr>
                    <w:b/>
                    <w:bCs/>
                    <w:sz w:val="12"/>
                    <w:szCs w:val="12"/>
                    <w:rtl/>
                    <w:lang w:bidi="fa-IR"/>
                  </w:rPr>
                </w:pPr>
                <w:r w:rsidRPr="00667BAC">
                  <w:rPr>
                    <w:rFonts w:hint="cs"/>
                    <w:b/>
                    <w:bCs/>
                    <w:sz w:val="12"/>
                    <w:szCs w:val="12"/>
                    <w:rtl/>
                    <w:lang w:bidi="fa-IR"/>
                  </w:rPr>
                  <w:t xml:space="preserve">آموزشکده فنی و حرفه ای پسران رامسر </w:t>
                </w:r>
                <w:r w:rsidRPr="00667BAC">
                  <w:rPr>
                    <w:rFonts w:cs="Times New Roman" w:hint="cs"/>
                    <w:b/>
                    <w:bCs/>
                    <w:sz w:val="12"/>
                    <w:szCs w:val="12"/>
                    <w:rtl/>
                    <w:lang w:bidi="fa-IR"/>
                  </w:rPr>
                  <w:t>–</w:t>
                </w:r>
                <w:r w:rsidRPr="00667BAC">
                  <w:rPr>
                    <w:rFonts w:hint="cs"/>
                    <w:b/>
                    <w:bCs/>
                    <w:sz w:val="12"/>
                    <w:szCs w:val="12"/>
                    <w:rtl/>
                    <w:lang w:bidi="fa-IR"/>
                  </w:rPr>
                  <w:t xml:space="preserve"> ملاصدرا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5" fillcolor="white" stroke="f">
      <v:fill r:id="rId1" o:title="mohr-molasadra-ramsar-98-9-6" color="white" rotate="t" type="frame"/>
      <v:stroke on="f"/>
      <o:colormenu v:ext="edit" fill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E0B0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D69C4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64B78"/>
    <w:rsid w:val="005B0D9F"/>
    <w:rsid w:val="005C2C77"/>
    <w:rsid w:val="005D0B8F"/>
    <w:rsid w:val="005D69E6"/>
    <w:rsid w:val="005F0E0A"/>
    <w:rsid w:val="0062024D"/>
    <w:rsid w:val="00650538"/>
    <w:rsid w:val="00655D80"/>
    <w:rsid w:val="00667BAC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7F7E91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B20FD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21E72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BF746F"/>
    <w:rsid w:val="00C050ED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D43DA"/>
    <w:rsid w:val="00DE1DAD"/>
    <w:rsid w:val="00DE3CD9"/>
    <w:rsid w:val="00E20942"/>
    <w:rsid w:val="00E30DB0"/>
    <w:rsid w:val="00E7254C"/>
    <w:rsid w:val="00E75BA6"/>
    <w:rsid w:val="00E772CB"/>
    <w:rsid w:val="00E8487F"/>
    <w:rsid w:val="00E92B80"/>
    <w:rsid w:val="00E94F1C"/>
    <w:rsid w:val="00EA18B0"/>
    <w:rsid w:val="00EA4407"/>
    <w:rsid w:val="00EC427D"/>
    <w:rsid w:val="00EF58BF"/>
    <w:rsid w:val="00F21451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 fillcolor="white" stroke="f">
      <v:fill r:id="rId1" o:title="mohr-molasadra-ramsar-98-9-6" color="white" rotate="t" type="frame"/>
      <v:stroke on="f"/>
      <o:colormenu v:ext="edit" fillcolor="none"/>
    </o:shapedefaults>
    <o:shapelayout v:ext="edit">
      <o:idmap v:ext="edit" data="1"/>
    </o:shapelayout>
  </w:shapeDefaults>
  <w:decimalSymbol w:val="."/>
  <w:listSeparator w:val=","/>
  <w15:docId w15:val="{DCE4AA51-D7C5-4D73-9ACD-11BAF9A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320B-4781-4B1C-B8D4-7118C642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mirfathi</cp:lastModifiedBy>
  <cp:revision>7</cp:revision>
  <cp:lastPrinted>2000-08-05T06:56:00Z</cp:lastPrinted>
  <dcterms:created xsi:type="dcterms:W3CDTF">2022-12-26T06:25:00Z</dcterms:created>
  <dcterms:modified xsi:type="dcterms:W3CDTF">2023-05-24T07:49:00Z</dcterms:modified>
</cp:coreProperties>
</file>